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685"/>
        <w:gridCol w:w="795"/>
        <w:gridCol w:w="795"/>
        <w:gridCol w:w="1740"/>
        <w:gridCol w:w="1740"/>
        <w:tblGridChange w:id="0">
          <w:tblGrid>
            <w:gridCol w:w="2685"/>
            <w:gridCol w:w="2685"/>
            <w:gridCol w:w="795"/>
            <w:gridCol w:w="795"/>
            <w:gridCol w:w="1740"/>
            <w:gridCol w:w="174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spacing w:after="0" w:line="276" w:lineRule="auto"/>
              <w:rPr/>
            </w:pPr>
            <w:bookmarkStart w:colFirst="0" w:colLast="0" w:name="_heading=h.2cerzp4fmiye" w:id="0"/>
            <w:bookmarkEnd w:id="0"/>
            <w:r w:rsidDel="00000000" w:rsidR="00000000" w:rsidRPr="00000000">
              <w:rPr>
                <w:rtl w:val="0"/>
              </w:rPr>
              <w:t xml:space="preserve">Daniel Wright</w:t>
            </w:r>
          </w:p>
          <w:p w:rsidR="00000000" w:rsidDel="00000000" w:rsidP="00000000" w:rsidRDefault="00000000" w:rsidRPr="00000000" w14:paraId="00000003">
            <w:pPr>
              <w:pStyle w:val="Subtitle"/>
              <w:rPr/>
            </w:pPr>
            <w:bookmarkStart w:colFirst="0" w:colLast="0" w:name="_heading=h.bw147baw7joa" w:id="1"/>
            <w:bookmarkEnd w:id="1"/>
            <w:r w:rsidDel="00000000" w:rsidR="00000000" w:rsidRPr="00000000">
              <w:rPr>
                <w:rtl w:val="0"/>
              </w:rPr>
              <w:t xml:space="preserve">Senior Accountant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Chicago, IL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help@enhancv.com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(312) 555-6XXX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LinkedIn: linkedin.com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6"/>
            <w:tcBorders>
              <w:top w:color="c0c0c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widowControl w:val="0"/>
              <w:spacing w:line="276" w:lineRule="auto"/>
              <w:rPr/>
            </w:pPr>
            <w:bookmarkStart w:colFirst="0" w:colLast="0" w:name="_heading=h.68jk4wre8kcq" w:id="2"/>
            <w:bookmarkEnd w:id="2"/>
            <w:r w:rsidDel="00000000" w:rsidR="00000000" w:rsidRPr="00000000">
              <w:rPr>
                <w:rtl w:val="0"/>
              </w:rPr>
              <w:t xml:space="preserve">SUMMARY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Accountant with 7+ years of experience managing financial reporting, month-end close, and general ledger activities for mid-sized organizations. Strong background in GAAP compliance, account reconciliations, and audit coordination. Reliable partner to finance leadership in improving accuracy, controls, and reporting efficiency.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6"/>
            <w:tcBorders>
              <w:top w:color="c0c0c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2"/>
              <w:widowControl w:val="0"/>
              <w:spacing w:line="276" w:lineRule="auto"/>
              <w:rPr/>
            </w:pPr>
            <w:bookmarkStart w:colFirst="0" w:colLast="0" w:name="_heading=h.c2xwrz99sq1t" w:id="3"/>
            <w:bookmarkEnd w:id="3"/>
            <w:r w:rsidDel="00000000" w:rsidR="00000000" w:rsidRPr="00000000">
              <w:rPr>
                <w:rtl w:val="0"/>
              </w:rPr>
              <w:t xml:space="preserve">PROFESSIONAL SKILLS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4"/>
              <w:rPr/>
            </w:pPr>
            <w:bookmarkStart w:colFirst="0" w:colLast="0" w:name="_heading=h.jm6f3i39ishh" w:id="4"/>
            <w:bookmarkEnd w:id="4"/>
            <w:r w:rsidDel="00000000" w:rsidR="00000000" w:rsidRPr="00000000">
              <w:rPr>
                <w:rtl w:val="0"/>
              </w:rPr>
              <w:t xml:space="preserve">Financial Reporting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Experienced in preparing accurate financial statements and management reports in compliance with GAAP.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4"/>
              <w:widowControl w:val="0"/>
              <w:rPr/>
            </w:pPr>
            <w:bookmarkStart w:colFirst="0" w:colLast="0" w:name="_heading=h.6sl5bzg7b4pl" w:id="5"/>
            <w:bookmarkEnd w:id="5"/>
            <w:r w:rsidDel="00000000" w:rsidR="00000000" w:rsidRPr="00000000">
              <w:rPr>
                <w:rtl w:val="0"/>
              </w:rPr>
              <w:t xml:space="preserve">Account Reconciliation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Skilled in reconciling balance sheet accounts and resolving discrepancies efficiently.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4"/>
              <w:widowControl w:val="0"/>
              <w:rPr/>
            </w:pPr>
            <w:bookmarkStart w:colFirst="0" w:colLast="0" w:name="_heading=h.dj8m1d6gnp20" w:id="6"/>
            <w:bookmarkEnd w:id="6"/>
            <w:r w:rsidDel="00000000" w:rsidR="00000000" w:rsidRPr="00000000">
              <w:rPr>
                <w:rtl w:val="0"/>
              </w:rPr>
              <w:t xml:space="preserve">Month-End Close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Proficient in managing month-end close processes and meeting tight reporting deadlines.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4"/>
              <w:widowControl w:val="0"/>
              <w:rPr/>
            </w:pPr>
            <w:bookmarkStart w:colFirst="0" w:colLast="0" w:name="_heading=h.gy7jt4m5si1h" w:id="7"/>
            <w:bookmarkEnd w:id="7"/>
            <w:r w:rsidDel="00000000" w:rsidR="00000000" w:rsidRPr="00000000">
              <w:rPr>
                <w:rtl w:val="0"/>
              </w:rPr>
              <w:t xml:space="preserve">Audit Coordination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Experienced in supporting internal and external audits and responding to audit requests.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6"/>
            <w:tcBorders>
              <w:top w:color="c0c0c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2"/>
              <w:widowControl w:val="0"/>
              <w:spacing w:line="276" w:lineRule="auto"/>
              <w:rPr/>
            </w:pPr>
            <w:bookmarkStart w:colFirst="0" w:colLast="0" w:name="_heading=h.5nfdvx1wnof7" w:id="8"/>
            <w:bookmarkEnd w:id="8"/>
            <w:r w:rsidDel="00000000" w:rsidR="00000000" w:rsidRPr="00000000">
              <w:rPr>
                <w:rtl w:val="0"/>
              </w:rPr>
              <w:t xml:space="preserve">WORK EXPERIENCE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c0c0c0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rPr/>
            </w:pPr>
            <w:bookmarkStart w:colFirst="0" w:colLast="0" w:name="_heading=h.7mxzbjtcs301" w:id="9"/>
            <w:bookmarkEnd w:id="9"/>
            <w:r w:rsidDel="00000000" w:rsidR="00000000" w:rsidRPr="00000000">
              <w:rPr>
                <w:rtl w:val="0"/>
              </w:rPr>
              <w:t xml:space="preserve">Senior Accountant</w:t>
            </w:r>
          </w:p>
          <w:p w:rsidR="00000000" w:rsidDel="00000000" w:rsidP="00000000" w:rsidRDefault="00000000" w:rsidRPr="00000000" w14:paraId="00000039">
            <w:pPr>
              <w:pStyle w:val="Heading4"/>
              <w:widowControl w:val="0"/>
              <w:spacing w:line="276" w:lineRule="auto"/>
              <w:rPr/>
            </w:pPr>
            <w:bookmarkStart w:colFirst="0" w:colLast="0" w:name="_heading=h.r5ohsa4ssird" w:id="10"/>
            <w:bookmarkEnd w:id="10"/>
            <w:r w:rsidDel="00000000" w:rsidR="00000000" w:rsidRPr="00000000">
              <w:rPr>
                <w:rtl w:val="0"/>
              </w:rPr>
              <w:t xml:space="preserve">Midwest Manufacturing Group</w:t>
            </w:r>
          </w:p>
          <w:p w:rsidR="00000000" w:rsidDel="00000000" w:rsidP="00000000" w:rsidRDefault="00000000" w:rsidRPr="00000000" w14:paraId="0000003A">
            <w:pPr>
              <w:pStyle w:val="Heading5"/>
              <w:widowControl w:val="0"/>
              <w:spacing w:line="276" w:lineRule="auto"/>
              <w:rPr/>
            </w:pPr>
            <w:bookmarkStart w:colFirst="0" w:colLast="0" w:name="_heading=h.pfcbed490h9h" w:id="11"/>
            <w:bookmarkEnd w:id="11"/>
            <w:r w:rsidDel="00000000" w:rsidR="00000000" w:rsidRPr="00000000">
              <w:rPr>
                <w:rtl w:val="0"/>
              </w:rPr>
              <w:t xml:space="preserve">2021 – Present / Chicago, IL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spacing w:line="276" w:lineRule="auto"/>
              <w:ind w:left="270" w:hanging="270"/>
              <w:rPr/>
            </w:pPr>
            <w:r w:rsidDel="00000000" w:rsidR="00000000" w:rsidRPr="00000000">
              <w:rPr>
                <w:rtl w:val="0"/>
              </w:rPr>
              <w:t xml:space="preserve">Lead month-end and year-end close processes to ensure timely and accurate reporting.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spacing w:line="276" w:lineRule="auto"/>
              <w:ind w:left="270" w:hanging="270"/>
              <w:rPr/>
            </w:pPr>
            <w:r w:rsidDel="00000000" w:rsidR="00000000" w:rsidRPr="00000000">
              <w:rPr>
                <w:rtl w:val="0"/>
              </w:rPr>
              <w:t xml:space="preserve">Prepare and review journal entries, accruals, and balance sheet reconciliations.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76" w:lineRule="auto"/>
              <w:ind w:left="270" w:hanging="270"/>
              <w:rPr/>
            </w:pPr>
            <w:r w:rsidDel="00000000" w:rsidR="00000000" w:rsidRPr="00000000">
              <w:rPr>
                <w:rtl w:val="0"/>
              </w:rPr>
              <w:t xml:space="preserve">Support budgeting and forecasting activities in collaboration with FP&amp;A teams.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line="276" w:lineRule="auto"/>
              <w:ind w:left="270" w:hanging="270"/>
              <w:rPr/>
            </w:pPr>
            <w:r w:rsidDel="00000000" w:rsidR="00000000" w:rsidRPr="00000000">
              <w:rPr>
                <w:rtl w:val="0"/>
              </w:rPr>
              <w:t xml:space="preserve">Coordinate external audits and respond to auditor requests.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76" w:lineRule="auto"/>
              <w:ind w:left="270" w:hanging="270"/>
              <w:rPr/>
            </w:pPr>
            <w:r w:rsidDel="00000000" w:rsidR="00000000" w:rsidRPr="00000000">
              <w:rPr>
                <w:rtl w:val="0"/>
              </w:rPr>
              <w:t xml:space="preserve">Improve accounting processes to strengthen internal controls.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left="0" w:firstLine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3"/>
              <w:widowControl w:val="0"/>
              <w:spacing w:line="276" w:lineRule="auto"/>
              <w:rPr/>
            </w:pPr>
            <w:bookmarkStart w:colFirst="0" w:colLast="0" w:name="_heading=h.3o2p3je1bnmr" w:id="12"/>
            <w:bookmarkEnd w:id="12"/>
            <w:r w:rsidDel="00000000" w:rsidR="00000000" w:rsidRPr="00000000">
              <w:rPr>
                <w:rtl w:val="0"/>
              </w:rPr>
              <w:t xml:space="preserve">Accountant</w:t>
            </w:r>
          </w:p>
          <w:p w:rsidR="00000000" w:rsidDel="00000000" w:rsidP="00000000" w:rsidRDefault="00000000" w:rsidRPr="00000000" w14:paraId="00000042">
            <w:pPr>
              <w:pStyle w:val="Heading4"/>
              <w:rPr/>
            </w:pPr>
            <w:bookmarkStart w:colFirst="0" w:colLast="0" w:name="_heading=h.bktbpxofxx" w:id="13"/>
            <w:bookmarkEnd w:id="13"/>
            <w:r w:rsidDel="00000000" w:rsidR="00000000" w:rsidRPr="00000000">
              <w:rPr>
                <w:rtl w:val="0"/>
              </w:rPr>
              <w:t xml:space="preserve">Harbor Financial Services</w:t>
            </w:r>
          </w:p>
          <w:p w:rsidR="00000000" w:rsidDel="00000000" w:rsidP="00000000" w:rsidRDefault="00000000" w:rsidRPr="00000000" w14:paraId="00000043">
            <w:pPr>
              <w:pStyle w:val="Heading5"/>
              <w:widowControl w:val="0"/>
              <w:spacing w:line="276" w:lineRule="auto"/>
              <w:rPr/>
            </w:pPr>
            <w:bookmarkStart w:colFirst="0" w:colLast="0" w:name="_heading=h.lwywl7h686je" w:id="14"/>
            <w:bookmarkEnd w:id="14"/>
            <w:r w:rsidDel="00000000" w:rsidR="00000000" w:rsidRPr="00000000">
              <w:rPr>
                <w:rtl w:val="0"/>
              </w:rPr>
              <w:t xml:space="preserve">2018 – 2021 / Chicago, IL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line="276" w:lineRule="auto"/>
              <w:ind w:left="283.464" w:hanging="212.59799999999998"/>
              <w:rPr/>
            </w:pPr>
            <w:r w:rsidDel="00000000" w:rsidR="00000000" w:rsidRPr="00000000">
              <w:rPr>
                <w:rtl w:val="0"/>
              </w:rPr>
              <w:t xml:space="preserve">Managed general ledger accounting for multiple business units.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line="276" w:lineRule="auto"/>
              <w:ind w:left="283.464" w:hanging="212.59799999999998"/>
              <w:rPr/>
            </w:pPr>
            <w:r w:rsidDel="00000000" w:rsidR="00000000" w:rsidRPr="00000000">
              <w:rPr>
                <w:rtl w:val="0"/>
              </w:rPr>
              <w:t xml:space="preserve">Prepared monthly financial statements and variance analyses.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76" w:lineRule="auto"/>
              <w:ind w:left="283.464" w:hanging="212.59799999999998"/>
              <w:rPr/>
            </w:pPr>
            <w:r w:rsidDel="00000000" w:rsidR="00000000" w:rsidRPr="00000000">
              <w:rPr>
                <w:rtl w:val="0"/>
              </w:rPr>
              <w:t xml:space="preserve">Reconciled complex balance sheet accounts and resolved discrepancies.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line="276" w:lineRule="auto"/>
              <w:ind w:left="283.464" w:hanging="212.59799999999998"/>
              <w:rPr/>
            </w:pPr>
            <w:r w:rsidDel="00000000" w:rsidR="00000000" w:rsidRPr="00000000">
              <w:rPr>
                <w:rtl w:val="0"/>
              </w:rPr>
              <w:t xml:space="preserve">Assisted with internal and external audit requests.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line="276" w:lineRule="auto"/>
              <w:ind w:left="283.464" w:hanging="212.59799999999998"/>
              <w:rPr/>
            </w:pPr>
            <w:r w:rsidDel="00000000" w:rsidR="00000000" w:rsidRPr="00000000">
              <w:rPr>
                <w:rtl w:val="0"/>
              </w:rPr>
              <w:t xml:space="preserve">Supported senior accountants during close cycles and reporting deadlines.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ind w:left="0" w:firstLine="0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Style w:val="Heading3"/>
              <w:widowControl w:val="0"/>
              <w:spacing w:line="276" w:lineRule="auto"/>
              <w:rPr/>
            </w:pPr>
            <w:bookmarkStart w:colFirst="0" w:colLast="0" w:name="_heading=h.68rzsjho56c" w:id="15"/>
            <w:bookmarkEnd w:id="15"/>
            <w:r w:rsidDel="00000000" w:rsidR="00000000" w:rsidRPr="00000000">
              <w:rPr>
                <w:rtl w:val="0"/>
              </w:rPr>
              <w:t xml:space="preserve">Staff Accountant</w:t>
            </w:r>
          </w:p>
          <w:p w:rsidR="00000000" w:rsidDel="00000000" w:rsidP="00000000" w:rsidRDefault="00000000" w:rsidRPr="00000000" w14:paraId="0000004B">
            <w:pPr>
              <w:pStyle w:val="Heading4"/>
              <w:widowControl w:val="0"/>
              <w:spacing w:line="276" w:lineRule="auto"/>
              <w:rPr/>
            </w:pPr>
            <w:bookmarkStart w:colFirst="0" w:colLast="0" w:name="_heading=h.58bvnhgr5fjo" w:id="16"/>
            <w:bookmarkEnd w:id="16"/>
            <w:r w:rsidDel="00000000" w:rsidR="00000000" w:rsidRPr="00000000">
              <w:rPr>
                <w:rtl w:val="0"/>
              </w:rPr>
              <w:t xml:space="preserve">Lakeview Professional Services</w:t>
            </w:r>
          </w:p>
          <w:p w:rsidR="00000000" w:rsidDel="00000000" w:rsidP="00000000" w:rsidRDefault="00000000" w:rsidRPr="00000000" w14:paraId="0000004C">
            <w:pPr>
              <w:pStyle w:val="Heading5"/>
              <w:widowControl w:val="0"/>
              <w:spacing w:line="276" w:lineRule="auto"/>
              <w:rPr/>
            </w:pPr>
            <w:bookmarkStart w:colFirst="0" w:colLast="0" w:name="_heading=h.eq7vx9n56jwn" w:id="17"/>
            <w:bookmarkEnd w:id="17"/>
            <w:r w:rsidDel="00000000" w:rsidR="00000000" w:rsidRPr="00000000">
              <w:rPr>
                <w:rtl w:val="0"/>
              </w:rPr>
              <w:t xml:space="preserve">2016 – 2018 / Chicago, IL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spacing w:line="276" w:lineRule="auto"/>
              <w:ind w:left="270" w:hanging="360"/>
              <w:rPr/>
            </w:pPr>
            <w:r w:rsidDel="00000000" w:rsidR="00000000" w:rsidRPr="00000000">
              <w:rPr>
                <w:rtl w:val="0"/>
              </w:rPr>
              <w:t xml:space="preserve">Assisted with journal entries, account reconciliations, and financial reporting.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spacing w:line="276" w:lineRule="auto"/>
              <w:ind w:left="270" w:hanging="360"/>
              <w:rPr/>
            </w:pPr>
            <w:r w:rsidDel="00000000" w:rsidR="00000000" w:rsidRPr="00000000">
              <w:rPr>
                <w:rtl w:val="0"/>
              </w:rPr>
              <w:t xml:space="preserve">Maintained accurate accounting records in accordance with GAAP.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spacing w:line="276" w:lineRule="auto"/>
              <w:ind w:left="270" w:hanging="360"/>
              <w:rPr/>
            </w:pPr>
            <w:r w:rsidDel="00000000" w:rsidR="00000000" w:rsidRPr="00000000">
              <w:rPr>
                <w:rtl w:val="0"/>
              </w:rPr>
              <w:t xml:space="preserve">Supported accounts payable and receivable functions.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spacing w:line="276" w:lineRule="auto"/>
              <w:ind w:left="270" w:hanging="360"/>
              <w:rPr/>
            </w:pPr>
            <w:r w:rsidDel="00000000" w:rsidR="00000000" w:rsidRPr="00000000">
              <w:rPr>
                <w:rtl w:val="0"/>
              </w:rPr>
              <w:t xml:space="preserve">Helped improve documentation and month-end close procedures.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tcBorders>
              <w:top w:color="c0c0c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Style w:val="Heading2"/>
              <w:widowControl w:val="0"/>
              <w:spacing w:line="276" w:lineRule="auto"/>
              <w:rPr/>
            </w:pPr>
            <w:bookmarkStart w:colFirst="0" w:colLast="0" w:name="_heading=h.4gnvgegotk7a" w:id="18"/>
            <w:bookmarkEnd w:id="18"/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>
            <w:gridSpan w:val="3"/>
            <w:tcBorders>
              <w:top w:color="c0c0c0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Style w:val="Heading2"/>
              <w:widowControl w:val="0"/>
              <w:rPr/>
            </w:pPr>
            <w:bookmarkStart w:colFirst="0" w:colLast="0" w:name="_heading=h.5uymfmn93nls" w:id="19"/>
            <w:bookmarkEnd w:id="19"/>
            <w:r w:rsidDel="00000000" w:rsidR="00000000" w:rsidRPr="00000000">
              <w:rPr>
                <w:rtl w:val="0"/>
              </w:rPr>
              <w:t xml:space="preserve">CERTIFICATIONS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Style w:val="Heading3"/>
              <w:widowControl w:val="0"/>
              <w:spacing w:line="276" w:lineRule="auto"/>
              <w:rPr/>
            </w:pPr>
            <w:bookmarkStart w:colFirst="0" w:colLast="0" w:name="_heading=h.toyxyu46m5v1" w:id="20"/>
            <w:bookmarkEnd w:id="20"/>
            <w:r w:rsidDel="00000000" w:rsidR="00000000" w:rsidRPr="00000000">
              <w:rPr>
                <w:rtl w:val="0"/>
              </w:rPr>
              <w:t xml:space="preserve">Bachelor of Science in Accounting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University of Illinois at Chicago – Chicago, IL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Style w:val="Heading3"/>
              <w:widowControl w:val="0"/>
              <w:rPr/>
            </w:pPr>
            <w:bookmarkStart w:colFirst="0" w:colLast="0" w:name="_heading=h.je80vpgbwoq" w:id="21"/>
            <w:bookmarkEnd w:id="21"/>
            <w:r w:rsidDel="00000000" w:rsidR="00000000" w:rsidRPr="00000000">
              <w:rPr>
                <w:rtl w:val="0"/>
              </w:rPr>
              <w:t xml:space="preserve">Certified Public Accountant (CPA)</w:t>
            </w:r>
          </w:p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Chicago, IL, 2016</w:t>
            </w:r>
          </w:p>
        </w:tc>
      </w:tr>
    </w:tbl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Thank You for Using Enhancv!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bCs w:val="1"/>
          <w:color w:val="162e66"/>
          <w:sz w:val="26"/>
          <w:szCs w:val="26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3077812" cy="566469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7812" cy="56646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b w:val="1"/>
          <w:bCs w:val="1"/>
          <w:color w:val="162e66"/>
          <w:sz w:val="26"/>
          <w:szCs w:val="26"/>
          <w:rtl w:val="0"/>
        </w:rPr>
        <w:t xml:space="preserve">  </w:t>
      </w:r>
      <w:hyperlink r:id="rId9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2620612" cy="549779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0612" cy="54977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wanted to personally thank you for choosing an Enhancv resume template while preparing your application.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Looking for a new role takes courage, focus, and persistence. You invested real effort into presenting your experience clearly and honestly, and that matters. A resume is more than a document. It reflects your choices, your priorities, and the work you stand behind.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you would like to explore everything our platform offers, you can visit </w:t>
      </w:r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https://enhancv.com</w:t>
        </w:r>
      </w:hyperlink>
      <w:r w:rsidDel="00000000" w:rsidR="00000000" w:rsidRPr="00000000">
        <w:rPr>
          <w:sz w:val="22"/>
          <w:szCs w:val="22"/>
          <w:rtl w:val="0"/>
        </w:rPr>
        <w:t xml:space="preserve">. There, you’ll have access to tools such as: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Resume checks with real-time feedback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ATS compatibility insights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AI-powered content suggestions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Cover letter creation and customization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Role-specific guidance to improve clarity and impact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 Enhancv, we build tools for people who take their next step seriously. Seeing our templates and platform support job seekers like you is why we do this work.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Thank you for trusting us during an important moment in your career. I wish you confidence in your applications and success in the opportunities ahead.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  <w:color w:val="19273c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Warm regards,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Volen Vulkov</w:t>
      </w:r>
      <w:r w:rsidDel="00000000" w:rsidR="00000000" w:rsidRPr="00000000">
        <w:rPr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bCs w:val="1"/>
          <w:color w:val="19273c"/>
          <w:sz w:val="22"/>
          <w:szCs w:val="22"/>
          <w:rtl w:val="0"/>
        </w:rPr>
        <w:t xml:space="preserve">Co-Founder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6"/>
          <w:szCs w:val="6"/>
        </w:rPr>
      </w:pPr>
      <w:r w:rsidDel="00000000" w:rsidR="00000000" w:rsidRPr="00000000">
        <w:rPr>
          <w:b w:val="1"/>
          <w:bCs w:val="1"/>
          <w:color w:val="162e66"/>
          <w:sz w:val="22"/>
          <w:szCs w:val="22"/>
        </w:rPr>
        <w:drawing>
          <wp:inline distB="114300" distT="114300" distL="114300" distR="114300">
            <wp:extent cx="1239203" cy="20578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9203" cy="205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right"/>
      <w:pPr>
        <w:ind w:left="283.464" w:hanging="212.598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16" w:lineRule="auto"/>
    </w:pPr>
    <w:rPr>
      <w:b w:val="1"/>
      <w:bCs w:val="1"/>
      <w:color w:val="19273c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19273c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19273c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color w:val="19273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="216" w:lineRule="auto"/>
    </w:pPr>
    <w:rPr>
      <w:b w:val="1"/>
      <w:bCs w:val="1"/>
      <w:color w:val="19273c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bCs w:val="1"/>
      <w:color w:val="19273c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nhancv.com" TargetMode="External"/><Relationship Id="rId10" Type="http://schemas.openxmlformats.org/officeDocument/2006/relationships/image" Target="media/image1.png"/><Relationship Id="rId12" Type="http://schemas.openxmlformats.org/officeDocument/2006/relationships/image" Target="media/image2.png"/><Relationship Id="rId9" Type="http://schemas.openxmlformats.org/officeDocument/2006/relationships/hyperlink" Target="https://enhancv.com/resources/resume-checke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enhancv.com/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eLrEELtT8beTDgukqlBUeyEhA==">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