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em54bgunnk0i" w:id="0"/>
      <w:bookmarkEnd w:id="0"/>
      <w:r w:rsidDel="00000000" w:rsidR="00000000" w:rsidRPr="00000000">
        <w:rPr>
          <w:rtl w:val="0"/>
        </w:rPr>
        <w:t xml:space="preserve">Alexandra Miller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heading=h.qff0g6ebcmr7" w:id="1"/>
      <w:bookmarkEnd w:id="1"/>
      <w:r w:rsidDel="00000000" w:rsidR="00000000" w:rsidRPr="00000000">
        <w:rPr>
          <w:rtl w:val="0"/>
        </w:rPr>
        <w:t xml:space="preserve">Law School Applicant</w:t>
      </w:r>
    </w:p>
    <w:p w:rsidR="00000000" w:rsidDel="00000000" w:rsidP="00000000" w:rsidRDefault="00000000" w:rsidRPr="00000000" w14:paraId="00000003">
      <w:pPr>
        <w:pStyle w:val="Heading4"/>
        <w:spacing w:after="200" w:lineRule="auto"/>
        <w:rPr/>
      </w:pPr>
      <w:bookmarkStart w:colFirst="0" w:colLast="0" w:name="_heading=h.wt67cwz4yq7s" w:id="2"/>
      <w:bookmarkEnd w:id="2"/>
      <w:r w:rsidDel="00000000" w:rsidR="00000000" w:rsidRPr="00000000">
        <w:rPr>
          <w:rtl w:val="0"/>
        </w:rPr>
        <w:t xml:space="preserve">New York, NY  |  (212) 555-4XXX  |  help@enhancv.com |  linkedin.com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4725"/>
        <w:gridCol w:w="3210"/>
        <w:tblGridChange w:id="0">
          <w:tblGrid>
            <w:gridCol w:w="2865"/>
            <w:gridCol w:w="4725"/>
            <w:gridCol w:w="321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2"/>
              <w:rPr/>
            </w:pPr>
            <w:bookmarkStart w:colFirst="0" w:colLast="0" w:name="_heading=h.ylwpb1sdc20h" w:id="3"/>
            <w:bookmarkEnd w:id="3"/>
            <w:r w:rsidDel="00000000" w:rsidR="00000000" w:rsidRPr="00000000">
              <w:rPr>
                <w:rtl w:val="0"/>
              </w:rPr>
              <w:t xml:space="preserve">OBJECTIVE</w:t>
            </w:r>
          </w:p>
        </w:tc>
        <w:tc>
          <w:tcPr>
            <w:gridSpan w:val="2"/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Motivated law school applicant seeking admission to an accredited Juris Doctor program. Interested in developing strong foundations in legal research, analytical reasoning, and advocacy, with long-term goals in public policy and legal practice. Committed to academic excellence, ethical reasoning, and meaningful community impact.</w:t>
            </w:r>
          </w:p>
        </w:tc>
      </w:tr>
      <w:tr>
        <w:trPr>
          <w:cantSplit w:val="0"/>
          <w:trHeight w:val="663.1" w:hRule="atLeast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heading=h.iag3dyfcsfiw" w:id="4"/>
            <w:bookmarkEnd w:id="4"/>
            <w:r w:rsidDel="00000000" w:rsidR="00000000" w:rsidRPr="00000000">
              <w:rPr>
                <w:color w:val="000000"/>
                <w:rtl w:val="0"/>
              </w:rPr>
              <w:t xml:space="preserve">EDUCATION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3"/>
              <w:rPr>
                <w:sz w:val="18"/>
                <w:szCs w:val="18"/>
              </w:rPr>
            </w:pPr>
            <w:bookmarkStart w:colFirst="0" w:colLast="0" w:name="_heading=h.m9yj8rhdqmhk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Bachelor Of Arts In Political Science</w:t>
            </w:r>
          </w:p>
          <w:p w:rsidR="00000000" w:rsidDel="00000000" w:rsidP="00000000" w:rsidRDefault="00000000" w:rsidRPr="00000000" w14:paraId="00000009">
            <w:pPr>
              <w:pStyle w:val="Heading4"/>
              <w:spacing w:after="0" w:lineRule="auto"/>
              <w:rPr>
                <w:color w:val="6f7878"/>
              </w:rPr>
            </w:pPr>
            <w:bookmarkStart w:colFirst="0" w:colLast="0" w:name="_heading=h.g5vo6y6jjdm9" w:id="6"/>
            <w:bookmarkEnd w:id="6"/>
            <w:r w:rsidDel="00000000" w:rsidR="00000000" w:rsidRPr="00000000">
              <w:rPr>
                <w:color w:val="6f7878"/>
                <w:rtl w:val="0"/>
              </w:rPr>
              <w:t xml:space="preserve">New York University – New York, NY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jc w:val="right"/>
              <w:rPr>
                <w:color w:val="6f7878"/>
              </w:rPr>
            </w:pPr>
            <w:r w:rsidDel="00000000" w:rsidR="00000000" w:rsidRPr="00000000">
              <w:rPr>
                <w:color w:val="6f7878"/>
                <w:rtl w:val="0"/>
              </w:rPr>
              <w:t xml:space="preserve">2021 – Present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spacing w:after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Supported attorneys with legal research, document preparation, and case file management.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Drafted correspondence, pleadings, and discovery materials under supervision.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Organized trial preparation materials and maintained confidential records.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Lines w:val="1"/>
              <w:numPr>
                <w:ilvl w:val="0"/>
                <w:numId w:val="5"/>
              </w:numPr>
              <w:spacing w:after="20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Communicated with clients and court staff to support case coordination.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heading=h.nv1cpjhmxbha" w:id="7"/>
            <w:bookmarkEnd w:id="7"/>
            <w:r w:rsidDel="00000000" w:rsidR="00000000" w:rsidRPr="00000000">
              <w:rPr>
                <w:color w:val="000000"/>
                <w:rtl w:val="0"/>
              </w:rPr>
              <w:t xml:space="preserve">ACADEMIC ACHIEVEMENTS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Graduated magna cum laude.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Awarded Political Science Department Honors.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20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Selected for NYU Undergraduate Research Conference.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heading=h.pv7it6tyiucx" w:id="8"/>
            <w:bookmarkEnd w:id="8"/>
            <w:r w:rsidDel="00000000" w:rsidR="00000000" w:rsidRPr="00000000">
              <w:rPr>
                <w:color w:val="000000"/>
                <w:rtl w:val="0"/>
              </w:rPr>
              <w:t xml:space="preserve">EXPERIENCE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3"/>
              <w:rPr>
                <w:color w:val="000000"/>
              </w:rPr>
            </w:pPr>
            <w:bookmarkStart w:colFirst="0" w:colLast="0" w:name="_heading=h.r6alaejjbhx0" w:id="9"/>
            <w:bookmarkEnd w:id="9"/>
            <w:r w:rsidDel="00000000" w:rsidR="00000000" w:rsidRPr="00000000">
              <w:rPr>
                <w:color w:val="000000"/>
                <w:rtl w:val="0"/>
              </w:rPr>
              <w:t xml:space="preserve">Legal Assistant</w:t>
            </w:r>
          </w:p>
          <w:p w:rsidR="00000000" w:rsidDel="00000000" w:rsidP="00000000" w:rsidRDefault="00000000" w:rsidRPr="00000000" w14:paraId="00000018">
            <w:pPr>
              <w:pStyle w:val="Heading4"/>
              <w:spacing w:after="0" w:lineRule="auto"/>
              <w:rPr/>
            </w:pPr>
            <w:bookmarkStart w:colFirst="0" w:colLast="0" w:name="_heading=h.vtb9pbzlu49" w:id="10"/>
            <w:bookmarkEnd w:id="10"/>
            <w:r w:rsidDel="00000000" w:rsidR="00000000" w:rsidRPr="00000000">
              <w:rPr>
                <w:rtl w:val="0"/>
              </w:rPr>
              <w:t xml:space="preserve">ABC Corporation, Anytown, USA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right"/>
              <w:rPr>
                <w:color w:val="6f7878"/>
              </w:rPr>
            </w:pPr>
            <w:r w:rsidDel="00000000" w:rsidR="00000000" w:rsidRPr="00000000">
              <w:rPr>
                <w:color w:val="6f7878"/>
                <w:rtl w:val="0"/>
              </w:rPr>
              <w:t xml:space="preserve">2021 – Present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2"/>
              <w:spacing w:after="20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Supported attorneys with legal research, document preparation, and case file management.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Drafted correspondence, pleadings, and discovery materials under supervision.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Organized trial preparation materials and maintained confidential records.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Communicated with clients and court staff to support case coordination.</w:t>
            </w:r>
          </w:p>
          <w:p w:rsidR="00000000" w:rsidDel="00000000" w:rsidP="00000000" w:rsidRDefault="00000000" w:rsidRPr="00000000" w14:paraId="0000001F">
            <w:pPr>
              <w:spacing w:after="0" w:before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.0999999999999" w:hRule="atLeast"/>
          <w:tblHeader w:val="0"/>
        </w:trPr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2"/>
              <w:spacing w:after="20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3"/>
              <w:spacing w:after="0" w:before="0" w:lineRule="auto"/>
              <w:rPr>
                <w:color w:val="000000"/>
              </w:rPr>
            </w:pPr>
            <w:bookmarkStart w:colFirst="0" w:colLast="0" w:name="_heading=h.mwg1t2mc9e1g" w:id="11"/>
            <w:bookmarkEnd w:id="11"/>
            <w:r w:rsidDel="00000000" w:rsidR="00000000" w:rsidRPr="00000000">
              <w:rPr>
                <w:color w:val="000000"/>
                <w:rtl w:val="0"/>
              </w:rPr>
              <w:t xml:space="preserve">Policy Research Intern</w:t>
            </w:r>
          </w:p>
          <w:p w:rsidR="00000000" w:rsidDel="00000000" w:rsidP="00000000" w:rsidRDefault="00000000" w:rsidRPr="00000000" w14:paraId="00000023">
            <w:pPr>
              <w:pStyle w:val="Heading4"/>
              <w:spacing w:before="0" w:lineRule="auto"/>
              <w:rPr/>
            </w:pPr>
            <w:bookmarkStart w:colFirst="0" w:colLast="0" w:name="_heading=h.jf65t58n5fu2" w:id="12"/>
            <w:bookmarkEnd w:id="12"/>
            <w:r w:rsidDel="00000000" w:rsidR="00000000" w:rsidRPr="00000000">
              <w:rPr>
                <w:rtl w:val="0"/>
              </w:rPr>
              <w:t xml:space="preserve">New York City Council – New York, NY</w:t>
            </w:r>
          </w:p>
        </w:tc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6f7878"/>
                <w:rtl w:val="0"/>
              </w:rPr>
              <w:t xml:space="preserve">2020 – 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ffffff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spacing w:after="20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Conducted policy research and legislative analysis on public policy initiatives.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Prepared briefing materials and research summaries for council members.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Assisted with stakeholder outreach and data collection efforts.</w:t>
            </w:r>
          </w:p>
          <w:p w:rsidR="00000000" w:rsidDel="00000000" w:rsidP="00000000" w:rsidRDefault="00000000" w:rsidRPr="00000000" w14:paraId="00000029">
            <w:pPr>
              <w:spacing w:after="0" w:before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heading=h.9zvw49rxugxc" w:id="13"/>
            <w:bookmarkEnd w:id="13"/>
            <w:r w:rsidDel="00000000" w:rsidR="00000000" w:rsidRPr="00000000">
              <w:rPr>
                <w:color w:val="000000"/>
                <w:rtl w:val="0"/>
              </w:rPr>
              <w:t xml:space="preserve">Leadership &amp; activities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3"/>
              <w:spacing w:after="0" w:lineRule="auto"/>
              <w:rPr>
                <w:color w:val="000000"/>
              </w:rPr>
            </w:pPr>
            <w:bookmarkStart w:colFirst="0" w:colLast="0" w:name="_heading=h.q0lcuxo5df92" w:id="14"/>
            <w:bookmarkEnd w:id="14"/>
            <w:r w:rsidDel="00000000" w:rsidR="00000000" w:rsidRPr="00000000">
              <w:rPr>
                <w:color w:val="000000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2D">
            <w:pPr>
              <w:pStyle w:val="Heading4"/>
              <w:spacing w:after="0" w:lineRule="auto"/>
              <w:rPr/>
            </w:pPr>
            <w:bookmarkStart w:colFirst="0" w:colLast="0" w:name="_heading=h.goz9g2tprh34" w:id="15"/>
            <w:bookmarkEnd w:id="15"/>
            <w:r w:rsidDel="00000000" w:rsidR="00000000" w:rsidRPr="00000000">
              <w:rPr>
                <w:rtl w:val="0"/>
              </w:rPr>
              <w:t xml:space="preserve">Pre-Law Society, New York University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Rule="auto"/>
              <w:jc w:val="right"/>
              <w:rPr>
                <w:color w:val="6f7878"/>
              </w:rPr>
            </w:pPr>
            <w:r w:rsidDel="00000000" w:rsidR="00000000" w:rsidRPr="00000000">
              <w:rPr>
                <w:color w:val="6f7878"/>
                <w:rtl w:val="0"/>
              </w:rPr>
              <w:t xml:space="preserve">2018 – 2019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ffffff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spacing w:after="20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7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Led student organization focused on law school preparation and networking.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7"/>
              </w:numPr>
              <w:spacing w:after="20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Organized LSAT prep sessions, alumni panels, and admissions workshops.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heading=h.qyvp1z3i1wyw" w:id="16"/>
            <w:bookmarkEnd w:id="16"/>
            <w:r w:rsidDel="00000000" w:rsidR="00000000" w:rsidRPr="00000000">
              <w:rPr>
                <w:color w:val="000000"/>
                <w:rtl w:val="0"/>
              </w:rPr>
              <w:t xml:space="preserve">SKILLS</w:t>
            </w:r>
          </w:p>
        </w:tc>
        <w:tc>
          <w:tcPr>
            <w:tcBorders>
              <w:top w:color="6f7878" w:space="0" w:sz="12" w:val="single"/>
              <w:left w:color="ffffff" w:space="0" w:sz="8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after="0" w:before="20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Legal research and writing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Analytical reasoning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spacing w:after="20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Academic writing</w:t>
            </w:r>
          </w:p>
        </w:tc>
        <w:tc>
          <w:tcPr>
            <w:tcBorders>
              <w:top w:color="6f7878" w:space="0" w:sz="12" w:val="single"/>
              <w:bottom w:color="6f7878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spacing w:after="0" w:before="20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Public speaking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Time management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spacing w:after="20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Microsoft Office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6f7878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2"/>
              <w:spacing w:after="200" w:lineRule="auto"/>
              <w:rPr>
                <w:color w:val="000000"/>
              </w:rPr>
            </w:pPr>
            <w:bookmarkStart w:colFirst="0" w:colLast="0" w:name="_heading=h.4gkg5xfoibgi" w:id="17"/>
            <w:bookmarkEnd w:id="17"/>
            <w:r w:rsidDel="00000000" w:rsidR="00000000" w:rsidRPr="00000000">
              <w:rPr>
                <w:color w:val="000000"/>
                <w:rtl w:val="0"/>
              </w:rPr>
              <w:t xml:space="preserve">ADDITIONAL INFORMATION</w:t>
            </w:r>
          </w:p>
        </w:tc>
        <w:tc>
          <w:tcPr>
            <w:gridSpan w:val="2"/>
            <w:tcBorders>
              <w:top w:color="6f7878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spacing w:after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LSAT: 165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spacing w:after="0" w:before="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Fluent in Spanish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Thank You for Using Enhancv!</w:t>
      </w:r>
    </w:p>
    <w:p w:rsidR="00000000" w:rsidDel="00000000" w:rsidP="00000000" w:rsidRDefault="00000000" w:rsidRPr="00000000" w14:paraId="00000043">
      <w:pPr>
        <w:spacing w:after="240" w:before="240" w:line="276" w:lineRule="auto"/>
        <w:rPr>
          <w:b w:val="1"/>
          <w:bCs w:val="1"/>
          <w:color w:val="162e66"/>
          <w:sz w:val="26"/>
          <w:szCs w:val="26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3077812" cy="566469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7812" cy="566469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b w:val="1"/>
          <w:bCs w:val="1"/>
          <w:color w:val="162e66"/>
          <w:sz w:val="26"/>
          <w:szCs w:val="26"/>
          <w:rtl w:val="0"/>
        </w:rPr>
        <w:t xml:space="preserve">  </w:t>
      </w:r>
      <w:hyperlink r:id="rId9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2620612" cy="549779"/>
              <wp:effectExtent b="0" l="0" r="0" t="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0612" cy="549779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wanted to personally thank you for choosing an Enhancv resume template while preparing your application.</w:t>
      </w:r>
    </w:p>
    <w:p w:rsidR="00000000" w:rsidDel="00000000" w:rsidP="00000000" w:rsidRDefault="00000000" w:rsidRPr="00000000" w14:paraId="00000045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Looking for a new role takes courage, focus, and persistence. You invested real effort into presenting your experience clearly and honestly, and that matters. A resume is more than a document. It reflects your choices, your priorities, and the work you stand behind.</w:t>
      </w:r>
    </w:p>
    <w:p w:rsidR="00000000" w:rsidDel="00000000" w:rsidP="00000000" w:rsidRDefault="00000000" w:rsidRPr="00000000" w14:paraId="00000046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you would like to explore everything our platform offers, you can visit </w:t>
      </w:r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https://enhancv.com</w:t>
        </w:r>
      </w:hyperlink>
      <w:r w:rsidDel="00000000" w:rsidR="00000000" w:rsidRPr="00000000">
        <w:rPr>
          <w:sz w:val="22"/>
          <w:szCs w:val="22"/>
          <w:rtl w:val="0"/>
        </w:rPr>
        <w:t xml:space="preserve">. There, you’ll have access to tools such as: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before="24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Resume checks with real-time feedback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ATS compatibility insights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AI-powered content suggestions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Cover letter creation and customization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240"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Role-specific guidance to improve clarity and impact</w:t>
      </w:r>
    </w:p>
    <w:p w:rsidR="00000000" w:rsidDel="00000000" w:rsidP="00000000" w:rsidRDefault="00000000" w:rsidRPr="00000000" w14:paraId="0000004C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 Enhancv, we build tools for people who take their next step seriously. Seeing our templates and platform support job seekers like you is why we do this work.</w:t>
      </w:r>
    </w:p>
    <w:p w:rsidR="00000000" w:rsidDel="00000000" w:rsidP="00000000" w:rsidRDefault="00000000" w:rsidRPr="00000000" w14:paraId="0000004D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Thank you for trusting us during an important moment in your career. I wish you confidence in your applications and success in the opportunities ahead.</w:t>
      </w:r>
    </w:p>
    <w:p w:rsidR="00000000" w:rsidDel="00000000" w:rsidP="00000000" w:rsidRDefault="00000000" w:rsidRPr="00000000" w14:paraId="0000004E">
      <w:pPr>
        <w:spacing w:after="240" w:before="240" w:line="276" w:lineRule="auto"/>
        <w:rPr>
          <w:b w:val="1"/>
          <w:bCs w:val="1"/>
          <w:color w:val="6f7878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Warm regards,</w:t>
        <w:br w:type="textWrapping"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Volen Vulkov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bCs w:val="1"/>
          <w:color w:val="6f7878"/>
          <w:sz w:val="22"/>
          <w:szCs w:val="22"/>
          <w:rtl w:val="0"/>
        </w:rPr>
        <w:t xml:space="preserve">Co-Founder</w:t>
      </w:r>
    </w:p>
    <w:p w:rsidR="00000000" w:rsidDel="00000000" w:rsidP="00000000" w:rsidRDefault="00000000" w:rsidRPr="00000000" w14:paraId="0000004F">
      <w:pPr>
        <w:spacing w:after="240" w:before="240" w:line="276" w:lineRule="auto"/>
        <w:rPr>
          <w:sz w:val="6"/>
          <w:szCs w:val="6"/>
        </w:rPr>
      </w:pPr>
      <w:r w:rsidDel="00000000" w:rsidR="00000000" w:rsidRPr="00000000">
        <w:rPr>
          <w:b w:val="1"/>
          <w:bCs w:val="1"/>
          <w:color w:val="162e66"/>
          <w:sz w:val="22"/>
          <w:szCs w:val="22"/>
        </w:rPr>
        <w:drawing>
          <wp:inline distB="114300" distT="114300" distL="114300" distR="114300">
            <wp:extent cx="1239203" cy="20578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9203" cy="205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31.99999999999994" w:top="431.99999999999994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ubi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ubik" w:cs="Rubik" w:eastAsia="Rubik" w:hAnsi="Rubik"/>
        <w:sz w:val="18"/>
        <w:szCs w:val="18"/>
        <w:lang w:val="en"/>
      </w:rPr>
    </w:rPrDefault>
    <w:pPrDefault>
      <w:pPr>
        <w:spacing w:after="200" w:before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76" w:lineRule="auto"/>
    </w:pPr>
    <w:rPr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="276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0" w:line="276" w:lineRule="auto"/>
    </w:pPr>
    <w:rPr>
      <w:color w:val="6f787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76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0" w:before="0" w:line="360" w:lineRule="auto"/>
    </w:pPr>
    <w:rPr>
      <w:color w:val="6f7878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nhancv.com" TargetMode="External"/><Relationship Id="rId10" Type="http://schemas.openxmlformats.org/officeDocument/2006/relationships/image" Target="media/image3.png"/><Relationship Id="rId12" Type="http://schemas.openxmlformats.org/officeDocument/2006/relationships/image" Target="media/image2.png"/><Relationship Id="rId9" Type="http://schemas.openxmlformats.org/officeDocument/2006/relationships/hyperlink" Target="https://enhancv.com/resources/resume-checke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.enhancv.com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-regular.ttf"/><Relationship Id="rId2" Type="http://schemas.openxmlformats.org/officeDocument/2006/relationships/font" Target="fonts/Rubik-bold.ttf"/><Relationship Id="rId3" Type="http://schemas.openxmlformats.org/officeDocument/2006/relationships/font" Target="fonts/Rubik-italic.ttf"/><Relationship Id="rId4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pN4QRK35dsvk7Z1o8PgJ4PBl5Q==">CgMxLjAyDmguZW01NGJndW5uazBpMg5oLnFmZjBnNmViY21yNzIOaC53dDY3Y3d6NHlxN3MyDmgueWx3cGIxc2RjMjBoMg5oLmlhZzNkeWZjc2ZpdzIOaC5tOXlqOHJoZHFtaGsyDmguZzV2bzZ5NmpqZG05Mg5oLm52MWNwamhteGJoYTIOaC5wdjdpdDZ0eWl1Y3gyDmgucjZhbGFlampiaHgwMg1oLnZ0YjlwYnpsdTQ5Mg5oLm13ZzF0Mm1jOWUxZzIOaC5qZjY1dDU4bjVmdTIyDmguOXp2dzQ5cnh1Z3hjMg5oLnEwbGN1eG81ZGY5MjIOaC5nb3o5ZzJ0cHJoMzQyDmgucXl2cDF6M2kxd3l3Mg5oLjRna2c1eGZvaWJnaTgAciExMTZsWEd1WmFZWU9oandYM0VkSklkZ1FNaXI4dXEwe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